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40E9" w14:textId="6D5E2C07" w:rsidR="00D07965" w:rsidRDefault="00D07965" w:rsidP="007B1815">
      <w:pPr>
        <w:jc w:val="both"/>
        <w:rPr>
          <w:b/>
          <w:bCs/>
        </w:rPr>
      </w:pPr>
      <w:r w:rsidRPr="00F56F2B">
        <w:rPr>
          <w:b/>
          <w:bCs/>
        </w:rPr>
        <w:t xml:space="preserve">Sociální učení v městských experimentech </w:t>
      </w:r>
    </w:p>
    <w:p w14:paraId="50CC0287" w14:textId="3D849163" w:rsidR="00B409FE" w:rsidRDefault="00B409FE" w:rsidP="007B1815">
      <w:pPr>
        <w:jc w:val="both"/>
        <w:rPr>
          <w:b/>
          <w:bCs/>
        </w:rPr>
      </w:pPr>
      <w:r>
        <w:rPr>
          <w:b/>
          <w:bCs/>
        </w:rPr>
        <w:t>Autor: Tomáš Vácha</w:t>
      </w:r>
    </w:p>
    <w:p w14:paraId="21CA5D41" w14:textId="55A4392C" w:rsidR="00B409FE" w:rsidRPr="00F56F2B" w:rsidRDefault="00B409FE" w:rsidP="007B1815">
      <w:pPr>
        <w:jc w:val="both"/>
        <w:rPr>
          <w:b/>
          <w:bCs/>
        </w:rPr>
      </w:pPr>
      <w:r>
        <w:rPr>
          <w:b/>
          <w:bCs/>
        </w:rPr>
        <w:t xml:space="preserve">Školitel: </w:t>
      </w:r>
      <w:r w:rsidR="00123B53">
        <w:rPr>
          <w:b/>
          <w:bCs/>
        </w:rPr>
        <w:t>Jiří Plos</w:t>
      </w:r>
    </w:p>
    <w:p w14:paraId="5576E3AA" w14:textId="1F16F301" w:rsidR="00D07965" w:rsidRPr="00123B53" w:rsidRDefault="00D07965" w:rsidP="007B1815">
      <w:pPr>
        <w:jc w:val="both"/>
        <w:rPr>
          <w:b/>
          <w:bCs/>
        </w:rPr>
      </w:pPr>
      <w:r w:rsidRPr="00123B53">
        <w:rPr>
          <w:b/>
          <w:bCs/>
        </w:rPr>
        <w:t>Abstrakt:</w:t>
      </w:r>
    </w:p>
    <w:p w14:paraId="4D08D35D" w14:textId="5F5660AC" w:rsidR="00D07965" w:rsidRPr="00D07965" w:rsidRDefault="00D07965" w:rsidP="007B1815">
      <w:pPr>
        <w:jc w:val="both"/>
      </w:pPr>
      <w:r w:rsidRPr="00D07965">
        <w:t>Městské experimenty</w:t>
      </w:r>
      <w:r w:rsidRPr="00D07965">
        <w:t>, či</w:t>
      </w:r>
      <w:r w:rsidRPr="00D07965">
        <w:t xml:space="preserve"> pilotní projekty se v poslední době těší velké popularitě jak na straně měst, tak na straně urbanistů-výzkumníků</w:t>
      </w:r>
      <w:r w:rsidRPr="00D07965">
        <w:t xml:space="preserve">. Chybí však zpětná vazba o jejich skutečném přínosu a shoda na standardech metodologie jejich designu, monitoringu a vyhodnocování. Jako pilotní projekt jsou tak často označovány projekty, které negenerují nové informace nebo ve kterých chybí mechanismy, které by dokázaly cenné zkušenosti zachytit, analyzovat a uplatnit. Zároveň mnoho takových projektů probíhá izolovaně, bez zohlednění předchozích zkušeností v rámci daného geografického kontextu i mimo něj. I u propracovanějších pilotních projektů jsou vyhodnocovány zejména kvantitativní indikátory. Příspěvek představuje průběžné závěry výzkumu sociálního a procesního učení v městských pilotních projektech realizovaného ve spolupráci </w:t>
      </w:r>
      <w:r w:rsidRPr="00D07965">
        <w:t xml:space="preserve">s University </w:t>
      </w:r>
      <w:proofErr w:type="spellStart"/>
      <w:r w:rsidRPr="00D07965">
        <w:t>of</w:t>
      </w:r>
      <w:proofErr w:type="spellEnd"/>
      <w:r w:rsidRPr="00D07965">
        <w:t xml:space="preserve"> Manchester</w:t>
      </w:r>
      <w:r w:rsidRPr="00D07965">
        <w:t>.</w:t>
      </w:r>
      <w:r w:rsidRPr="00D07965">
        <w:t xml:space="preserve"> </w:t>
      </w:r>
    </w:p>
    <w:p w14:paraId="04FB041E" w14:textId="52E4EE03" w:rsidR="00D07965" w:rsidRPr="00D07965" w:rsidRDefault="00D07965" w:rsidP="007B1815">
      <w:pPr>
        <w:jc w:val="both"/>
        <w:rPr>
          <w:b/>
          <w:bCs/>
        </w:rPr>
      </w:pPr>
      <w:r>
        <w:rPr>
          <w:b/>
          <w:bCs/>
        </w:rPr>
        <w:t>Městské experimenty a sociální učení</w:t>
      </w:r>
    </w:p>
    <w:p w14:paraId="6AEED732" w14:textId="3C511B4E" w:rsidR="00D07965" w:rsidRDefault="00D07965" w:rsidP="007B1815">
      <w:pPr>
        <w:jc w:val="both"/>
      </w:pPr>
      <w:r w:rsidRPr="00D07965">
        <w:t xml:space="preserve">Městský experiment, či pilotní projekt </w:t>
      </w:r>
      <w:r w:rsidRPr="00D07965">
        <w:t>chápeme jako systematickou aktivitu navrženou ke generování objektivních důkazů</w:t>
      </w:r>
      <w:r w:rsidRPr="00D07965">
        <w:t xml:space="preserve"> a nových zkušeností</w:t>
      </w:r>
      <w:r w:rsidRPr="00D07965">
        <w:t xml:space="preserve"> </w:t>
      </w:r>
      <w:r w:rsidRPr="00D07965">
        <w:t>prostřednictvím</w:t>
      </w:r>
      <w:r w:rsidRPr="00D07965">
        <w:t xml:space="preserve"> </w:t>
      </w:r>
      <w:r w:rsidRPr="00D07965">
        <w:t xml:space="preserve">zavedením </w:t>
      </w:r>
      <w:r w:rsidRPr="00D07965">
        <w:t xml:space="preserve">opatření nebo řešení do městského prostředí omezeným a kontrolovaným způsobem. </w:t>
      </w:r>
      <w:r w:rsidRPr="00D07965">
        <w:t>V ČR se pojem městský experiment téměř nepoužívá</w:t>
      </w:r>
      <w:r>
        <w:t xml:space="preserve"> a místo něj jsou voleny</w:t>
      </w:r>
      <w:r w:rsidRPr="00D07965">
        <w:t xml:space="preserve"> pojmy jako pilotní projekt, demonstrační projekt či městská laboratoř </w:t>
      </w:r>
      <w:r w:rsidRPr="00D07965">
        <w:t>(</w:t>
      </w:r>
      <w:proofErr w:type="spellStart"/>
      <w:r w:rsidRPr="00D07965">
        <w:t>Almirall</w:t>
      </w:r>
      <w:proofErr w:type="spellEnd"/>
      <w:r w:rsidRPr="00D07965">
        <w:t xml:space="preserve"> et al., 2012).</w:t>
      </w:r>
      <w:r w:rsidRPr="00D07965">
        <w:t xml:space="preserve"> </w:t>
      </w:r>
      <w:r w:rsidRPr="00D07965">
        <w:t xml:space="preserve">Klasické experimenty testují </w:t>
      </w:r>
      <w:r>
        <w:t>jasně</w:t>
      </w:r>
      <w:r w:rsidRPr="00D07965">
        <w:t xml:space="preserve"> definované hypotézy v kontrolovan</w:t>
      </w:r>
      <w:r>
        <w:t>ých</w:t>
      </w:r>
      <w:r w:rsidRPr="00D07965">
        <w:t xml:space="preserve"> </w:t>
      </w:r>
      <w:r>
        <w:t xml:space="preserve">podmínkách a jsou opakovatelné </w:t>
      </w:r>
      <w:r w:rsidRPr="00D07965">
        <w:t>(</w:t>
      </w:r>
      <w:proofErr w:type="spellStart"/>
      <w:r w:rsidRPr="00D07965">
        <w:t>Caniglia</w:t>
      </w:r>
      <w:proofErr w:type="spellEnd"/>
      <w:r w:rsidRPr="00D07965">
        <w:t xml:space="preserve"> et al., 2017). Městské experimenty testují interakci mezi řešeními nebo opatřeními a jejich městským kontextem a vyžadují kontrolu nad zásahem (opatřením) a alespoň určitou úroveň kontroly nad kontextem, ve kterém k zásahu dochází. Pro městské experimentování jsou </w:t>
      </w:r>
      <w:r>
        <w:t xml:space="preserve">tedy </w:t>
      </w:r>
      <w:r w:rsidRPr="00D07965">
        <w:t xml:space="preserve">zásadní omezený rozsah a časové trvání, zaměření na generovaní nových informací a učení se a s tím související monitoring a evaluace (Evans et al., 2016; </w:t>
      </w:r>
      <w:proofErr w:type="spellStart"/>
      <w:r w:rsidRPr="00D07965">
        <w:t>Nevens</w:t>
      </w:r>
      <w:proofErr w:type="spellEnd"/>
      <w:r w:rsidRPr="00D07965">
        <w:t xml:space="preserve"> et al., 2013). Kromě objektivních důkazů mohou </w:t>
      </w:r>
      <w:r w:rsidRPr="00D07965">
        <w:t xml:space="preserve">projekty zprostředkovat zapojeným aktérům </w:t>
      </w:r>
      <w:r w:rsidRPr="00D07965">
        <w:t xml:space="preserve">subjektivní zkušenosti s řešením, generovat sociální učení a </w:t>
      </w:r>
      <w:r>
        <w:t>podpořit informované</w:t>
      </w:r>
      <w:r w:rsidRPr="00D07965">
        <w:t xml:space="preserve"> rozhodování zúčastněných stran (</w:t>
      </w:r>
      <w:proofErr w:type="spellStart"/>
      <w:r w:rsidRPr="00D07965">
        <w:t>Voytenko</w:t>
      </w:r>
      <w:proofErr w:type="spellEnd"/>
      <w:r w:rsidRPr="00D07965">
        <w:t xml:space="preserve"> et al., 2016)</w:t>
      </w:r>
      <w:r>
        <w:t>.</w:t>
      </w:r>
      <w:r w:rsidRPr="00D07965">
        <w:t xml:space="preserve"> </w:t>
      </w:r>
      <w:r>
        <w:t xml:space="preserve">Městský experiment tak netestuje pouze řešení samo o sobě, ale jeho vztah s kontextem tvořeným organizační strukturou, procesy, legislativou, kompetencemi a znalostmi aktérů nebo zažitými vzorci chování </w:t>
      </w:r>
      <w:r w:rsidRPr="00D07965">
        <w:t>(</w:t>
      </w:r>
      <w:proofErr w:type="spellStart"/>
      <w:r w:rsidRPr="00D07965">
        <w:t>Caprotti</w:t>
      </w:r>
      <w:proofErr w:type="spellEnd"/>
      <w:r w:rsidRPr="00D07965">
        <w:t xml:space="preserve"> and </w:t>
      </w:r>
      <w:proofErr w:type="spellStart"/>
      <w:r w:rsidRPr="00D07965">
        <w:t>Cowley</w:t>
      </w:r>
      <w:proofErr w:type="spellEnd"/>
      <w:r w:rsidRPr="00D07965">
        <w:t xml:space="preserve">, 2017; </w:t>
      </w:r>
      <w:proofErr w:type="spellStart"/>
      <w:r w:rsidRPr="00D07965">
        <w:t>Hajer</w:t>
      </w:r>
      <w:proofErr w:type="spellEnd"/>
      <w:r w:rsidRPr="00D07965">
        <w:t xml:space="preserve"> and </w:t>
      </w:r>
      <w:proofErr w:type="spellStart"/>
      <w:r w:rsidRPr="00D07965">
        <w:t>Versteeg</w:t>
      </w:r>
      <w:proofErr w:type="spellEnd"/>
      <w:r w:rsidRPr="00D07965">
        <w:t xml:space="preserve">, 2019). </w:t>
      </w:r>
      <w:r>
        <w:t>Jednoduše řešeno, nabízí informace o vhodnosti řešení pro daný kontext, podněty k optimalizaci řešení tak, aby v daném kontextu fungovalo a také informace o tom, jak se musí přizpůsobit kontext města, aby mohlo být řešení úspěšně nasazeno a mělo očekávaný přínos (</w:t>
      </w:r>
      <w:proofErr w:type="spellStart"/>
      <w:r w:rsidRPr="00D07965">
        <w:t>Rocle</w:t>
      </w:r>
      <w:proofErr w:type="spellEnd"/>
      <w:r w:rsidRPr="00D07965">
        <w:t xml:space="preserve"> and </w:t>
      </w:r>
      <w:proofErr w:type="spellStart"/>
      <w:r w:rsidRPr="00D07965">
        <w:t>Salles</w:t>
      </w:r>
      <w:proofErr w:type="spellEnd"/>
      <w:r>
        <w:t xml:space="preserve">, </w:t>
      </w:r>
      <w:r w:rsidRPr="00D07965">
        <w:t>2018)</w:t>
      </w:r>
    </w:p>
    <w:p w14:paraId="64BE61FB" w14:textId="56E87708" w:rsidR="00D07965" w:rsidRDefault="00D07965" w:rsidP="007B1815">
      <w:pPr>
        <w:jc w:val="both"/>
      </w:pPr>
      <w:r w:rsidRPr="00D07965">
        <w:t>Jak v českém, tak mezinárodním prostředí chybí jednotn</w:t>
      </w:r>
      <w:r>
        <w:t>á definice městských experimentů či pilotních projektů</w:t>
      </w:r>
      <w:r w:rsidRPr="00D07965">
        <w:t xml:space="preserve"> a společné </w:t>
      </w:r>
      <w:r w:rsidRPr="00D07965">
        <w:t>standardy</w:t>
      </w:r>
      <w:r w:rsidRPr="00D07965">
        <w:t xml:space="preserve"> realizace takových projektů, zejména v případě experimentů v </w:t>
      </w:r>
      <w:r w:rsidRPr="00D07965">
        <w:t>městském</w:t>
      </w:r>
      <w:r w:rsidRPr="00D07965">
        <w:t xml:space="preserve"> prostředí</w:t>
      </w:r>
      <w:r>
        <w:t xml:space="preserve"> </w:t>
      </w:r>
      <w:r w:rsidRPr="00D07965">
        <w:t>(</w:t>
      </w:r>
      <w:proofErr w:type="spellStart"/>
      <w:r w:rsidRPr="00D07965">
        <w:t>Laakso</w:t>
      </w:r>
      <w:proofErr w:type="spellEnd"/>
      <w:r w:rsidRPr="00D07965">
        <w:t xml:space="preserve"> et al.</w:t>
      </w:r>
      <w:r w:rsidR="00D87D3B">
        <w:t xml:space="preserve">, </w:t>
      </w:r>
      <w:r w:rsidRPr="00D07965">
        <w:t>2017</w:t>
      </w:r>
      <w:r>
        <w:t xml:space="preserve">; </w:t>
      </w:r>
      <w:proofErr w:type="spellStart"/>
      <w:r w:rsidRPr="00D07965">
        <w:t>Berg</w:t>
      </w:r>
      <w:proofErr w:type="spellEnd"/>
      <w:r w:rsidRPr="00D07965">
        <w:t xml:space="preserve"> et al., 2014).</w:t>
      </w:r>
      <w:r>
        <w:t xml:space="preserve"> Stává se tak, že město vynaloží prostředky k „pilotnímu provozu“ nové technologie či řešení v městském prostředí, aniž by existoval jasný cíl projektu, nejsou dostatečně zmapovány dříve realizované projekty v dané oblasti a není zajištěn sběr dat a vyhodnocení projektu, které by umožnilo získat cenné informace. Z toho důvodu byla řada pilotních projektů oprávněně kritizována jako nekoncepční. </w:t>
      </w:r>
    </w:p>
    <w:p w14:paraId="042A1929" w14:textId="46FE6070" w:rsidR="00D07965" w:rsidRPr="00D07965" w:rsidRDefault="00E23D83" w:rsidP="007B1815">
      <w:pPr>
        <w:jc w:val="both"/>
        <w:rPr>
          <w:b/>
          <w:bCs/>
        </w:rPr>
      </w:pPr>
      <w:r>
        <w:rPr>
          <w:b/>
          <w:bCs/>
        </w:rPr>
        <w:t>Výzkum realizovaných projektů</w:t>
      </w:r>
    </w:p>
    <w:p w14:paraId="32990AD7" w14:textId="1B8719CA" w:rsidR="00B1334E" w:rsidRDefault="00D07965" w:rsidP="007B1815">
      <w:pPr>
        <w:jc w:val="both"/>
      </w:pPr>
      <w:r>
        <w:t xml:space="preserve">Ve spolupráci s University </w:t>
      </w:r>
      <w:proofErr w:type="spellStart"/>
      <w:r>
        <w:t>of</w:t>
      </w:r>
      <w:proofErr w:type="spellEnd"/>
      <w:r>
        <w:t xml:space="preserve"> Manchester</w:t>
      </w:r>
      <w:r w:rsidR="001F5F75">
        <w:t xml:space="preserve"> (prof. James Evans a dr. Kelly Watson)</w:t>
      </w:r>
      <w:r>
        <w:t xml:space="preserve"> byl realizován výzkum zaměřený genezi pilotních projektů (městských experimentů) a zpětné zhodnocení jejich průběhu a </w:t>
      </w:r>
      <w:r>
        <w:lastRenderedPageBreak/>
        <w:t>přínosu očima k</w:t>
      </w:r>
      <w:r w:rsidRPr="00D07965">
        <w:t>oordináto</w:t>
      </w:r>
      <w:r>
        <w:t>rů</w:t>
      </w:r>
      <w:r w:rsidRPr="00D07965">
        <w:t xml:space="preserve"> městských </w:t>
      </w:r>
      <w:r>
        <w:t xml:space="preserve">inovačních </w:t>
      </w:r>
      <w:r w:rsidRPr="00D07965">
        <w:t>projektů</w:t>
      </w:r>
      <w:r>
        <w:t xml:space="preserve">. Pro tento účel byly vybrány projekty realizované za podpory programu Horizon 2020 v oblasti Smart </w:t>
      </w:r>
      <w:proofErr w:type="spellStart"/>
      <w:r>
        <w:t>Cities</w:t>
      </w:r>
      <w:proofErr w:type="spellEnd"/>
      <w:r>
        <w:t xml:space="preserve"> and </w:t>
      </w:r>
      <w:proofErr w:type="spellStart"/>
      <w:r>
        <w:t>Communities</w:t>
      </w:r>
      <w:proofErr w:type="spellEnd"/>
      <w:r>
        <w:t>. Jedná se o</w:t>
      </w:r>
      <w:r w:rsidRPr="00D07965">
        <w:t xml:space="preserve"> komplexní projekty </w:t>
      </w:r>
      <w:r>
        <w:t>zahrnující</w:t>
      </w:r>
      <w:r w:rsidRPr="00D07965">
        <w:t xml:space="preserve"> oblast energetiky, dopravy, </w:t>
      </w:r>
      <w:r>
        <w:t xml:space="preserve">prostorového plánování a moderních technologií v plánování a řízení. </w:t>
      </w:r>
      <w:r w:rsidR="005D174E">
        <w:t>Typ testovaných opatření se mezi projekty liší, ale díky</w:t>
      </w:r>
      <w:r w:rsidR="00EB0CA8">
        <w:t xml:space="preserve"> financování ze stejného programu </w:t>
      </w:r>
      <w:r w:rsidR="005D174E">
        <w:t>mají podobnou strukturu</w:t>
      </w:r>
      <w:r w:rsidR="00EB0CA8">
        <w:t>,</w:t>
      </w:r>
      <w:r w:rsidR="005D174E">
        <w:t xml:space="preserve"> terminologii</w:t>
      </w:r>
      <w:r w:rsidR="00EB0CA8">
        <w:t xml:space="preserve"> a rozsah. </w:t>
      </w:r>
      <w:r w:rsidR="004340BE">
        <w:t>Cílem bylo</w:t>
      </w:r>
      <w:r w:rsidR="00B1334E">
        <w:t xml:space="preserve"> zodpovědět zejména na následující otázky:</w:t>
      </w:r>
      <w:r w:rsidR="00031853">
        <w:t xml:space="preserve"> </w:t>
      </w:r>
      <w:r w:rsidR="0024600D">
        <w:t xml:space="preserve">1) </w:t>
      </w:r>
      <w:r w:rsidR="00031853">
        <w:t>Jak</w:t>
      </w:r>
      <w:r w:rsidR="0024600D">
        <w:t>á byla motivace projektu</w:t>
      </w:r>
      <w:r w:rsidR="007F56D2">
        <w:t xml:space="preserve"> na straně města</w:t>
      </w:r>
      <w:proofErr w:type="gramStart"/>
      <w:r w:rsidR="007F56D2">
        <w:t>?</w:t>
      </w:r>
      <w:r w:rsidR="00A638AF">
        <w:t xml:space="preserve"> ;</w:t>
      </w:r>
      <w:proofErr w:type="gramEnd"/>
      <w:r w:rsidR="007F56D2">
        <w:t xml:space="preserve"> 2) Jak probíhala příprava projektu a co ovlivnilo jeho design? 3) </w:t>
      </w:r>
      <w:r w:rsidR="00592A3F">
        <w:t>Jaké</w:t>
      </w:r>
      <w:r w:rsidR="00A129E6">
        <w:t xml:space="preserve"> jsou vnímané přínosy projektu? a 4) Co se </w:t>
      </w:r>
      <w:r w:rsidR="00BD78E0">
        <w:t xml:space="preserve">naučili koordinátoři projektů o pilotních projektech a co by </w:t>
      </w:r>
      <w:r w:rsidR="00907EAB">
        <w:t>zpětně udělali jinak?</w:t>
      </w:r>
    </w:p>
    <w:p w14:paraId="30B88C52" w14:textId="3A9F37E6" w:rsidR="00D07965" w:rsidRDefault="00907EAB" w:rsidP="007B1815">
      <w:pPr>
        <w:jc w:val="both"/>
      </w:pPr>
      <w:r>
        <w:t xml:space="preserve">Mapování probíhalo prostřednictvím </w:t>
      </w:r>
      <w:r w:rsidR="00E15DD2">
        <w:t xml:space="preserve">dvou workshopů s mezinárodní účastí a </w:t>
      </w:r>
      <w:r w:rsidR="008D1FAD">
        <w:t xml:space="preserve">série polostrukturovaných interview se zástupci </w:t>
      </w:r>
      <w:r w:rsidR="00222808">
        <w:t>celkem pěti mezinárodních projektů.</w:t>
      </w:r>
      <w:r w:rsidR="00D912E7">
        <w:t xml:space="preserve"> Do těchto projektů bylo zapojeno</w:t>
      </w:r>
      <w:r w:rsidR="00D912E7" w:rsidRPr="00D912E7">
        <w:t xml:space="preserve"> přibližně 120 partnerských organizací pracujících ve 30 městech po celé Evropě</w:t>
      </w:r>
      <w:r w:rsidR="00E23D83">
        <w:t xml:space="preserve"> a </w:t>
      </w:r>
      <w:r w:rsidR="00D912E7" w:rsidRPr="00D912E7">
        <w:t>představovaly více než 150 mil. EUR investic</w:t>
      </w:r>
      <w:r w:rsidR="00E23D83">
        <w:t xml:space="preserve">. </w:t>
      </w:r>
    </w:p>
    <w:p w14:paraId="00332614" w14:textId="655E07D8" w:rsidR="00D923AD" w:rsidRDefault="00D923AD" w:rsidP="007B1815">
      <w:pPr>
        <w:jc w:val="both"/>
      </w:pPr>
      <w:r>
        <w:t>Výzkum přinesl řadu poznatků a doporučení, která není s ohledem na jejich rozsah možné shrnout do několika málo odstavců. Zde je pouze stručné shrnutí několika z nich:</w:t>
      </w:r>
    </w:p>
    <w:p w14:paraId="04C5E87F" w14:textId="53EB2D3B" w:rsidR="00B447AB" w:rsidRDefault="001954D9" w:rsidP="007B1815">
      <w:pPr>
        <w:jc w:val="both"/>
      </w:pPr>
      <w:r>
        <w:t xml:space="preserve">Dle koordinátorů projektů </w:t>
      </w:r>
      <w:r w:rsidR="00A3008E">
        <w:t>vníma</w:t>
      </w:r>
      <w:r>
        <w:t xml:space="preserve">li </w:t>
      </w:r>
      <w:r w:rsidR="00FB70FD">
        <w:t>zástupci měst</w:t>
      </w:r>
      <w:r w:rsidR="00A3008E">
        <w:t xml:space="preserve"> inovační projekty primárně jako</w:t>
      </w:r>
      <w:r w:rsidR="00857B8E">
        <w:t xml:space="preserve"> příležitost získat prostředky pro realizaci existujících záměrů</w:t>
      </w:r>
      <w:r w:rsidR="00DF1B49">
        <w:t xml:space="preserve"> a</w:t>
      </w:r>
      <w:r w:rsidR="00857B8E">
        <w:t xml:space="preserve">. Pilotnímu ověření řešení a procesu učení </w:t>
      </w:r>
      <w:r>
        <w:t>byla</w:t>
      </w:r>
      <w:r w:rsidR="00857B8E">
        <w:t xml:space="preserve"> při přípravě projektu věnována minimální pozornost. I přes n</w:t>
      </w:r>
      <w:r w:rsidR="0048186C">
        <w:t xml:space="preserve">edostatky v přípravě projektu vytvořily projekty příležitost pro získání nových </w:t>
      </w:r>
      <w:r w:rsidR="0095457C">
        <w:t>informací a</w:t>
      </w:r>
      <w:r w:rsidR="0048186C">
        <w:t xml:space="preserve"> spolupráci </w:t>
      </w:r>
      <w:r w:rsidR="0095457C">
        <w:t xml:space="preserve">v rámci města i se zahraničními partnery. Nicméně velkou část </w:t>
      </w:r>
      <w:r w:rsidR="00D43C1A">
        <w:t xml:space="preserve">zkušeností a </w:t>
      </w:r>
      <w:r w:rsidR="0095457C">
        <w:t xml:space="preserve">kvalitativních </w:t>
      </w:r>
      <w:r w:rsidR="00D43C1A">
        <w:t xml:space="preserve">dat se nepodařilo </w:t>
      </w:r>
      <w:r w:rsidR="001E3F70">
        <w:t>s ohledem na chybějící metody, dedikované</w:t>
      </w:r>
      <w:r w:rsidR="009D0F15">
        <w:t xml:space="preserve"> odborníky a finance </w:t>
      </w:r>
      <w:r w:rsidR="00D43C1A">
        <w:t>zachytit a dále použít.</w:t>
      </w:r>
      <w:r w:rsidR="009D0F15">
        <w:t xml:space="preserve"> </w:t>
      </w:r>
      <w:r w:rsidR="00D43C1A">
        <w:t xml:space="preserve">Jejich nositeli je tak několik málo jednotlivců, kteří </w:t>
      </w:r>
      <w:r w:rsidR="00D06109">
        <w:t xml:space="preserve">získali osobně přínosné </w:t>
      </w:r>
      <w:r w:rsidR="00420089">
        <w:t>zkušenosti na</w:t>
      </w:r>
      <w:r w:rsidR="00D06109">
        <w:t xml:space="preserve"> základě interakce s novým řešením v kontextu města a s ohledem na vlastní motivaci a schopnosti</w:t>
      </w:r>
      <w:r w:rsidR="00420089">
        <w:t>.</w:t>
      </w:r>
      <w:r w:rsidR="004419EB">
        <w:t xml:space="preserve"> Projekty </w:t>
      </w:r>
      <w:r w:rsidR="00DF1B49">
        <w:t xml:space="preserve">sice </w:t>
      </w:r>
      <w:r w:rsidR="004419EB">
        <w:t>přinesly informace o možných dopadech projektů v intencích měřitelných ukazatelů (úspory, uhlíková stopa, plynulost dopravy</w:t>
      </w:r>
      <w:r w:rsidR="001C2183">
        <w:t>, využití zdrojů), ale chyběl</w:t>
      </w:r>
      <w:r w:rsidR="00624616">
        <w:t>a zpětná vazba o tom kdo, jak a jakým způsobem</w:t>
      </w:r>
      <w:r w:rsidR="003A1894">
        <w:t xml:space="preserve"> se má podílet na zavádění daného řešení</w:t>
      </w:r>
      <w:r w:rsidR="00FB70FD">
        <w:t xml:space="preserve"> a o organizačních, sociálních a ekonomických souvislostech testovaných řešení.</w:t>
      </w:r>
      <w:r w:rsidR="00B447AB">
        <w:t xml:space="preserve"> Chyběla také kvalitní rešerše již realizovaných projektů a </w:t>
      </w:r>
      <w:r w:rsidR="00BC2C3D">
        <w:t xml:space="preserve">města tak opakovala chyby a </w:t>
      </w:r>
      <w:r w:rsidR="00F74909">
        <w:t xml:space="preserve">zjišťovala již zjištěné. </w:t>
      </w:r>
    </w:p>
    <w:p w14:paraId="7A458892" w14:textId="37AE4E9A" w:rsidR="00614DEC" w:rsidRDefault="00D923AD" w:rsidP="007B1815">
      <w:pPr>
        <w:jc w:val="both"/>
      </w:pPr>
      <w:r>
        <w:t xml:space="preserve">V rámci další etapy výzkumu se zaměříme na </w:t>
      </w:r>
      <w:r w:rsidR="00D26A71">
        <w:t>výzkum</w:t>
      </w:r>
      <w:r w:rsidR="00074E78">
        <w:t xml:space="preserve"> procesu sociálního a procesního učení, které mohou projekty generovat</w:t>
      </w:r>
      <w:r w:rsidR="002A1144">
        <w:t xml:space="preserve">, způsob jejich zachycení a analýzy a uplatnitelnost mimo </w:t>
      </w:r>
      <w:r w:rsidR="009E6B71">
        <w:t>projektový tým.</w:t>
      </w:r>
      <w:bookmarkStart w:id="0" w:name="_GoBack"/>
      <w:bookmarkEnd w:id="0"/>
      <w:r w:rsidR="002A1144">
        <w:t xml:space="preserve"> </w:t>
      </w:r>
    </w:p>
    <w:p w14:paraId="3BA99816" w14:textId="77777777" w:rsidR="002076C9" w:rsidRDefault="002076C9" w:rsidP="007B1815">
      <w:pPr>
        <w:jc w:val="both"/>
      </w:pPr>
    </w:p>
    <w:p w14:paraId="470274B4" w14:textId="2E1B6E2B" w:rsidR="00D07965" w:rsidRPr="007B1815" w:rsidRDefault="00B409FE" w:rsidP="007B1815">
      <w:pPr>
        <w:jc w:val="both"/>
        <w:rPr>
          <w:b/>
          <w:bCs/>
        </w:rPr>
      </w:pPr>
      <w:r w:rsidRPr="007B1815">
        <w:rPr>
          <w:b/>
          <w:bCs/>
        </w:rPr>
        <w:t>Reference:</w:t>
      </w:r>
    </w:p>
    <w:p w14:paraId="25557052" w14:textId="77777777" w:rsidR="00937DF7" w:rsidRPr="007B1815" w:rsidRDefault="00937DF7" w:rsidP="007B1815">
      <w:pPr>
        <w:jc w:val="both"/>
      </w:pPr>
      <w:proofErr w:type="spellStart"/>
      <w:r w:rsidRPr="007B1815">
        <w:t>Almirall</w:t>
      </w:r>
      <w:proofErr w:type="spellEnd"/>
      <w:r w:rsidRPr="007B1815">
        <w:t xml:space="preserve">, E., Lee, M., &amp; </w:t>
      </w:r>
      <w:proofErr w:type="spellStart"/>
      <w:r w:rsidRPr="007B1815">
        <w:t>Wareham</w:t>
      </w:r>
      <w:proofErr w:type="spellEnd"/>
      <w:r w:rsidRPr="007B1815">
        <w:t xml:space="preserve">, J. (2012). </w:t>
      </w:r>
      <w:proofErr w:type="spellStart"/>
      <w:r w:rsidRPr="007B1815">
        <w:t>Mapping</w:t>
      </w:r>
      <w:proofErr w:type="spellEnd"/>
      <w:r w:rsidRPr="007B1815">
        <w:t xml:space="preserve"> </w:t>
      </w:r>
      <w:proofErr w:type="spellStart"/>
      <w:r w:rsidRPr="007B1815">
        <w:t>living</w:t>
      </w:r>
      <w:proofErr w:type="spellEnd"/>
      <w:r w:rsidRPr="007B1815">
        <w:t xml:space="preserve"> </w:t>
      </w:r>
      <w:proofErr w:type="spellStart"/>
      <w:r w:rsidRPr="007B1815">
        <w:t>labs</w:t>
      </w:r>
      <w:proofErr w:type="spellEnd"/>
      <w:r w:rsidRPr="007B1815">
        <w:t xml:space="preserve"> in </w:t>
      </w:r>
      <w:proofErr w:type="spellStart"/>
      <w:r w:rsidRPr="007B1815">
        <w:t>the</w:t>
      </w:r>
      <w:proofErr w:type="spellEnd"/>
      <w:r w:rsidRPr="007B1815">
        <w:t xml:space="preserve"> </w:t>
      </w:r>
      <w:proofErr w:type="spellStart"/>
      <w:r w:rsidRPr="007B1815">
        <w:t>landscape</w:t>
      </w:r>
      <w:proofErr w:type="spellEnd"/>
      <w:r w:rsidRPr="007B1815">
        <w:t xml:space="preserve"> </w:t>
      </w:r>
      <w:proofErr w:type="spellStart"/>
      <w:r w:rsidRPr="007B1815">
        <w:t>of</w:t>
      </w:r>
      <w:proofErr w:type="spellEnd"/>
      <w:r w:rsidRPr="007B1815">
        <w:t xml:space="preserve"> </w:t>
      </w:r>
      <w:proofErr w:type="spellStart"/>
      <w:r w:rsidRPr="007B1815">
        <w:t>innovation</w:t>
      </w:r>
      <w:proofErr w:type="spellEnd"/>
      <w:r w:rsidRPr="007B1815">
        <w:t xml:space="preserve"> </w:t>
      </w:r>
      <w:proofErr w:type="spellStart"/>
      <w:r w:rsidRPr="007B1815">
        <w:t>methodologies</w:t>
      </w:r>
      <w:proofErr w:type="spellEnd"/>
      <w:r w:rsidRPr="007B1815">
        <w:t xml:space="preserve">. Technology </w:t>
      </w:r>
      <w:proofErr w:type="spellStart"/>
      <w:r w:rsidRPr="007B1815">
        <w:t>innovation</w:t>
      </w:r>
      <w:proofErr w:type="spellEnd"/>
      <w:r w:rsidRPr="007B1815">
        <w:t xml:space="preserve"> management </w:t>
      </w:r>
      <w:proofErr w:type="spellStart"/>
      <w:r w:rsidRPr="007B1815">
        <w:t>review</w:t>
      </w:r>
      <w:proofErr w:type="spellEnd"/>
      <w:r w:rsidRPr="007B1815">
        <w:t>, 2(9).</w:t>
      </w:r>
    </w:p>
    <w:p w14:paraId="59C2BB6D" w14:textId="77777777" w:rsidR="00937DF7" w:rsidRPr="007B1815" w:rsidRDefault="00937DF7" w:rsidP="007B1815">
      <w:pPr>
        <w:jc w:val="both"/>
      </w:pPr>
      <w:proofErr w:type="spellStart"/>
      <w:r w:rsidRPr="007B1815">
        <w:t>Berg</w:t>
      </w:r>
      <w:proofErr w:type="spellEnd"/>
      <w:r w:rsidRPr="007B1815">
        <w:t xml:space="preserve">, A., </w:t>
      </w:r>
      <w:proofErr w:type="spellStart"/>
      <w:r w:rsidRPr="007B1815">
        <w:t>Hilden</w:t>
      </w:r>
      <w:proofErr w:type="spellEnd"/>
      <w:r w:rsidRPr="007B1815">
        <w:t xml:space="preserve">, M., </w:t>
      </w:r>
      <w:proofErr w:type="spellStart"/>
      <w:r w:rsidRPr="007B1815">
        <w:t>Lahti</w:t>
      </w:r>
      <w:proofErr w:type="spellEnd"/>
      <w:r w:rsidRPr="007B1815">
        <w:t xml:space="preserve">, K. (2014). </w:t>
      </w:r>
      <w:proofErr w:type="spellStart"/>
      <w:r w:rsidRPr="007B1815">
        <w:t>Kohti</w:t>
      </w:r>
      <w:proofErr w:type="spellEnd"/>
      <w:r w:rsidRPr="007B1815">
        <w:t xml:space="preserve"> </w:t>
      </w:r>
      <w:proofErr w:type="spellStart"/>
      <w:r w:rsidRPr="007B1815">
        <w:t>Kokeilukulttuuria</w:t>
      </w:r>
      <w:proofErr w:type="spellEnd"/>
      <w:r w:rsidRPr="007B1815">
        <w:t xml:space="preserve">. </w:t>
      </w:r>
      <w:proofErr w:type="spellStart"/>
      <w:r w:rsidRPr="007B1815">
        <w:t>Sitran</w:t>
      </w:r>
      <w:proofErr w:type="spellEnd"/>
      <w:r w:rsidRPr="007B1815">
        <w:t xml:space="preserve"> </w:t>
      </w:r>
      <w:proofErr w:type="spellStart"/>
      <w:r w:rsidRPr="007B1815">
        <w:t>Selvityksi€a</w:t>
      </w:r>
      <w:proofErr w:type="spellEnd"/>
      <w:r w:rsidRPr="007B1815">
        <w:t xml:space="preserve"> 77; </w:t>
      </w:r>
      <w:proofErr w:type="spellStart"/>
      <w:r w:rsidRPr="007B1815">
        <w:t>The</w:t>
      </w:r>
      <w:proofErr w:type="spellEnd"/>
      <w:r w:rsidRPr="007B1815">
        <w:t xml:space="preserve"> </w:t>
      </w:r>
      <w:proofErr w:type="spellStart"/>
      <w:r w:rsidRPr="007B1815">
        <w:t>Finnish</w:t>
      </w:r>
      <w:proofErr w:type="spellEnd"/>
      <w:r w:rsidRPr="007B1815">
        <w:t xml:space="preserve"> Innovation </w:t>
      </w:r>
      <w:proofErr w:type="spellStart"/>
      <w:r w:rsidRPr="007B1815">
        <w:t>Fund</w:t>
      </w:r>
      <w:proofErr w:type="spellEnd"/>
      <w:r w:rsidRPr="007B1815">
        <w:t xml:space="preserve"> </w:t>
      </w:r>
      <w:proofErr w:type="spellStart"/>
      <w:r w:rsidRPr="007B1815">
        <w:t>Sitra</w:t>
      </w:r>
      <w:proofErr w:type="spellEnd"/>
      <w:r w:rsidRPr="007B1815">
        <w:t xml:space="preserve">, </w:t>
      </w:r>
      <w:proofErr w:type="spellStart"/>
      <w:r w:rsidRPr="007B1815">
        <w:t>Helsinki</w:t>
      </w:r>
      <w:proofErr w:type="spellEnd"/>
      <w:r w:rsidRPr="007B1815">
        <w:t xml:space="preserve">. </w:t>
      </w:r>
    </w:p>
    <w:p w14:paraId="3AF30A73" w14:textId="77777777" w:rsidR="00937DF7" w:rsidRPr="007B1815" w:rsidRDefault="00937DF7" w:rsidP="007B1815">
      <w:pPr>
        <w:jc w:val="both"/>
      </w:pPr>
      <w:proofErr w:type="spellStart"/>
      <w:r w:rsidRPr="007B1815">
        <w:t>Caniglia</w:t>
      </w:r>
      <w:proofErr w:type="spellEnd"/>
      <w:r w:rsidRPr="007B1815">
        <w:t xml:space="preserve">, G., </w:t>
      </w:r>
      <w:proofErr w:type="spellStart"/>
      <w:r w:rsidRPr="007B1815">
        <w:t>Schäpke</w:t>
      </w:r>
      <w:proofErr w:type="spellEnd"/>
      <w:r w:rsidRPr="007B1815">
        <w:t xml:space="preserve">, N., Lang, D. J., </w:t>
      </w:r>
      <w:proofErr w:type="spellStart"/>
      <w:r w:rsidRPr="007B1815">
        <w:t>Abson</w:t>
      </w:r>
      <w:proofErr w:type="spellEnd"/>
      <w:r w:rsidRPr="007B1815">
        <w:t xml:space="preserve">, D. J., </w:t>
      </w:r>
      <w:proofErr w:type="spellStart"/>
      <w:r w:rsidRPr="007B1815">
        <w:t>Luederitz</w:t>
      </w:r>
      <w:proofErr w:type="spellEnd"/>
      <w:r w:rsidRPr="007B1815">
        <w:t xml:space="preserve">, C., </w:t>
      </w:r>
      <w:proofErr w:type="spellStart"/>
      <w:r w:rsidRPr="007B1815">
        <w:t>Wiek</w:t>
      </w:r>
      <w:proofErr w:type="spellEnd"/>
      <w:r w:rsidRPr="007B1815">
        <w:t xml:space="preserve">, A., ... &amp; von </w:t>
      </w:r>
      <w:proofErr w:type="spellStart"/>
      <w:r w:rsidRPr="007B1815">
        <w:t>Wehrden</w:t>
      </w:r>
      <w:proofErr w:type="spellEnd"/>
      <w:r w:rsidRPr="007B1815">
        <w:t xml:space="preserve">, H. (2017). </w:t>
      </w:r>
      <w:proofErr w:type="spellStart"/>
      <w:r w:rsidRPr="007B1815">
        <w:t>Experiments</w:t>
      </w:r>
      <w:proofErr w:type="spellEnd"/>
      <w:r w:rsidRPr="007B1815">
        <w:t xml:space="preserve"> and evidence in </w:t>
      </w:r>
      <w:proofErr w:type="spellStart"/>
      <w:r w:rsidRPr="007B1815">
        <w:t>sustainability</w:t>
      </w:r>
      <w:proofErr w:type="spellEnd"/>
      <w:r w:rsidRPr="007B1815">
        <w:t xml:space="preserve"> science: A typology. </w:t>
      </w:r>
      <w:proofErr w:type="spellStart"/>
      <w:r w:rsidRPr="007B1815">
        <w:t>Journal</w:t>
      </w:r>
      <w:proofErr w:type="spellEnd"/>
      <w:r w:rsidRPr="007B1815">
        <w:t xml:space="preserve"> </w:t>
      </w:r>
      <w:proofErr w:type="spellStart"/>
      <w:r w:rsidRPr="007B1815">
        <w:t>of</w:t>
      </w:r>
      <w:proofErr w:type="spellEnd"/>
      <w:r w:rsidRPr="007B1815">
        <w:t xml:space="preserve"> </w:t>
      </w:r>
      <w:proofErr w:type="spellStart"/>
      <w:r w:rsidRPr="007B1815">
        <w:t>Cleaner</w:t>
      </w:r>
      <w:proofErr w:type="spellEnd"/>
      <w:r w:rsidRPr="007B1815">
        <w:t xml:space="preserve"> </w:t>
      </w:r>
      <w:proofErr w:type="spellStart"/>
      <w:r w:rsidRPr="007B1815">
        <w:t>Production</w:t>
      </w:r>
      <w:proofErr w:type="spellEnd"/>
      <w:r w:rsidRPr="007B1815">
        <w:t>, 169, 39-47.</w:t>
      </w:r>
    </w:p>
    <w:p w14:paraId="18E4C3FB" w14:textId="77777777" w:rsidR="00937DF7" w:rsidRPr="007B1815" w:rsidRDefault="00937DF7" w:rsidP="007B1815">
      <w:pPr>
        <w:jc w:val="both"/>
      </w:pPr>
      <w:proofErr w:type="spellStart"/>
      <w:r w:rsidRPr="007B1815">
        <w:t>Caprotti</w:t>
      </w:r>
      <w:proofErr w:type="spellEnd"/>
      <w:r w:rsidRPr="007B1815">
        <w:t xml:space="preserve">, F. and </w:t>
      </w:r>
      <w:proofErr w:type="spellStart"/>
      <w:r w:rsidRPr="007B1815">
        <w:t>Cowley</w:t>
      </w:r>
      <w:proofErr w:type="spellEnd"/>
      <w:r w:rsidRPr="007B1815">
        <w:t xml:space="preserve">, R. (2017). </w:t>
      </w:r>
      <w:proofErr w:type="spellStart"/>
      <w:r w:rsidRPr="007B1815">
        <w:t>Interrogating</w:t>
      </w:r>
      <w:proofErr w:type="spellEnd"/>
      <w:r w:rsidRPr="007B1815">
        <w:t xml:space="preserve"> </w:t>
      </w:r>
      <w:proofErr w:type="spellStart"/>
      <w:r w:rsidRPr="007B1815">
        <w:t>urban</w:t>
      </w:r>
      <w:proofErr w:type="spellEnd"/>
      <w:r w:rsidRPr="007B1815">
        <w:t xml:space="preserve"> </w:t>
      </w:r>
      <w:proofErr w:type="spellStart"/>
      <w:r w:rsidRPr="007B1815">
        <w:t>experiments</w:t>
      </w:r>
      <w:proofErr w:type="spellEnd"/>
      <w:r w:rsidRPr="007B1815">
        <w:t xml:space="preserve">. Urban </w:t>
      </w:r>
      <w:proofErr w:type="spellStart"/>
      <w:r w:rsidRPr="007B1815">
        <w:t>Geography</w:t>
      </w:r>
      <w:proofErr w:type="spellEnd"/>
      <w:r w:rsidRPr="007B1815">
        <w:t xml:space="preserve">, 38(9), pp.1441-1450. </w:t>
      </w:r>
    </w:p>
    <w:p w14:paraId="753F19D6" w14:textId="77777777" w:rsidR="00937DF7" w:rsidRPr="007B1815" w:rsidRDefault="00937DF7" w:rsidP="007B1815">
      <w:pPr>
        <w:jc w:val="both"/>
      </w:pPr>
      <w:r w:rsidRPr="007B1815">
        <w:t xml:space="preserve">Evans, J., </w:t>
      </w:r>
      <w:proofErr w:type="spellStart"/>
      <w:r w:rsidRPr="007B1815">
        <w:t>Karvonen</w:t>
      </w:r>
      <w:proofErr w:type="spellEnd"/>
      <w:r w:rsidRPr="007B1815">
        <w:t xml:space="preserve">, A. and </w:t>
      </w:r>
      <w:proofErr w:type="spellStart"/>
      <w:r w:rsidRPr="007B1815">
        <w:t>Raven</w:t>
      </w:r>
      <w:proofErr w:type="spellEnd"/>
      <w:r w:rsidRPr="007B1815">
        <w:t xml:space="preserve">, R. (2016). </w:t>
      </w:r>
      <w:proofErr w:type="spellStart"/>
      <w:r w:rsidRPr="007B1815">
        <w:t>The</w:t>
      </w:r>
      <w:proofErr w:type="spellEnd"/>
      <w:r w:rsidRPr="007B1815">
        <w:t xml:space="preserve"> </w:t>
      </w:r>
      <w:proofErr w:type="spellStart"/>
      <w:r w:rsidRPr="007B1815">
        <w:t>Experimental</w:t>
      </w:r>
      <w:proofErr w:type="spellEnd"/>
      <w:r w:rsidRPr="007B1815">
        <w:t xml:space="preserve"> City: New </w:t>
      </w:r>
      <w:proofErr w:type="spellStart"/>
      <w:r w:rsidRPr="007B1815">
        <w:t>modes</w:t>
      </w:r>
      <w:proofErr w:type="spellEnd"/>
      <w:r w:rsidRPr="007B1815">
        <w:t xml:space="preserve"> and </w:t>
      </w:r>
      <w:proofErr w:type="spellStart"/>
      <w:r w:rsidRPr="007B1815">
        <w:t>prospects</w:t>
      </w:r>
      <w:proofErr w:type="spellEnd"/>
      <w:r w:rsidRPr="007B1815">
        <w:t xml:space="preserve"> </w:t>
      </w:r>
      <w:proofErr w:type="spellStart"/>
      <w:r w:rsidRPr="007B1815">
        <w:t>of</w:t>
      </w:r>
      <w:proofErr w:type="spellEnd"/>
      <w:r w:rsidRPr="007B1815">
        <w:t xml:space="preserve"> </w:t>
      </w:r>
      <w:proofErr w:type="spellStart"/>
      <w:r w:rsidRPr="007B1815">
        <w:t>urban</w:t>
      </w:r>
      <w:proofErr w:type="spellEnd"/>
      <w:r w:rsidRPr="007B1815">
        <w:t xml:space="preserve"> </w:t>
      </w:r>
      <w:proofErr w:type="spellStart"/>
      <w:r w:rsidRPr="007B1815">
        <w:t>transformation</w:t>
      </w:r>
      <w:proofErr w:type="spellEnd"/>
      <w:r w:rsidRPr="007B1815">
        <w:t xml:space="preserve">. </w:t>
      </w:r>
      <w:proofErr w:type="spellStart"/>
      <w:r w:rsidRPr="007B1815">
        <w:t>Routledge</w:t>
      </w:r>
      <w:proofErr w:type="spellEnd"/>
      <w:r w:rsidRPr="007B1815">
        <w:t xml:space="preserve">.  </w:t>
      </w:r>
    </w:p>
    <w:p w14:paraId="64536B32" w14:textId="77777777" w:rsidR="00937DF7" w:rsidRPr="007B1815" w:rsidRDefault="00937DF7" w:rsidP="007B1815">
      <w:pPr>
        <w:jc w:val="both"/>
      </w:pPr>
      <w:proofErr w:type="spellStart"/>
      <w:r w:rsidRPr="007B1815">
        <w:lastRenderedPageBreak/>
        <w:t>Hajer</w:t>
      </w:r>
      <w:proofErr w:type="spellEnd"/>
      <w:r w:rsidRPr="007B1815">
        <w:t xml:space="preserve">, M. and </w:t>
      </w:r>
      <w:proofErr w:type="spellStart"/>
      <w:r w:rsidRPr="007B1815">
        <w:t>Versteeg</w:t>
      </w:r>
      <w:proofErr w:type="spellEnd"/>
      <w:r w:rsidRPr="007B1815">
        <w:t xml:space="preserve">, W. (2019). </w:t>
      </w:r>
      <w:proofErr w:type="spellStart"/>
      <w:r w:rsidRPr="007B1815">
        <w:t>Imagining</w:t>
      </w:r>
      <w:proofErr w:type="spellEnd"/>
      <w:r w:rsidRPr="007B1815">
        <w:t xml:space="preserve"> </w:t>
      </w:r>
      <w:proofErr w:type="spellStart"/>
      <w:r w:rsidRPr="007B1815">
        <w:t>the</w:t>
      </w:r>
      <w:proofErr w:type="spellEnd"/>
      <w:r w:rsidRPr="007B1815">
        <w:t xml:space="preserve"> post-</w:t>
      </w:r>
      <w:proofErr w:type="spellStart"/>
      <w:r w:rsidRPr="007B1815">
        <w:t>fossil</w:t>
      </w:r>
      <w:proofErr w:type="spellEnd"/>
      <w:r w:rsidRPr="007B1815">
        <w:t xml:space="preserve"> city: </w:t>
      </w:r>
      <w:proofErr w:type="spellStart"/>
      <w:r w:rsidRPr="007B1815">
        <w:t>why</w:t>
      </w:r>
      <w:proofErr w:type="spellEnd"/>
      <w:r w:rsidRPr="007B1815">
        <w:t xml:space="preserve"> </w:t>
      </w:r>
      <w:proofErr w:type="spellStart"/>
      <w:r w:rsidRPr="007B1815">
        <w:t>is</w:t>
      </w:r>
      <w:proofErr w:type="spellEnd"/>
      <w:r w:rsidRPr="007B1815">
        <w:t xml:space="preserve"> </w:t>
      </w:r>
      <w:proofErr w:type="spellStart"/>
      <w:r w:rsidRPr="007B1815">
        <w:t>it</w:t>
      </w:r>
      <w:proofErr w:type="spellEnd"/>
      <w:r w:rsidRPr="007B1815">
        <w:t xml:space="preserve"> so </w:t>
      </w:r>
      <w:proofErr w:type="spellStart"/>
      <w:r w:rsidRPr="007B1815">
        <w:t>difficult</w:t>
      </w:r>
      <w:proofErr w:type="spellEnd"/>
      <w:r w:rsidRPr="007B1815">
        <w:t xml:space="preserve"> to </w:t>
      </w:r>
      <w:proofErr w:type="spellStart"/>
      <w:r w:rsidRPr="007B1815">
        <w:t>think</w:t>
      </w:r>
      <w:proofErr w:type="spellEnd"/>
      <w:r w:rsidRPr="007B1815">
        <w:t xml:space="preserve"> </w:t>
      </w:r>
      <w:proofErr w:type="spellStart"/>
      <w:r w:rsidRPr="007B1815">
        <w:t>of</w:t>
      </w:r>
      <w:proofErr w:type="spellEnd"/>
      <w:r w:rsidRPr="007B1815">
        <w:t xml:space="preserve"> </w:t>
      </w:r>
      <w:proofErr w:type="spellStart"/>
      <w:r w:rsidRPr="007B1815">
        <w:t>new</w:t>
      </w:r>
      <w:proofErr w:type="spellEnd"/>
      <w:r w:rsidRPr="007B1815">
        <w:t xml:space="preserve"> </w:t>
      </w:r>
      <w:proofErr w:type="spellStart"/>
      <w:r w:rsidRPr="007B1815">
        <w:t>possible</w:t>
      </w:r>
      <w:proofErr w:type="spellEnd"/>
      <w:r w:rsidRPr="007B1815">
        <w:t xml:space="preserve"> </w:t>
      </w:r>
      <w:proofErr w:type="spellStart"/>
      <w:proofErr w:type="gramStart"/>
      <w:r w:rsidRPr="007B1815">
        <w:t>worlds</w:t>
      </w:r>
      <w:proofErr w:type="spellEnd"/>
      <w:r w:rsidRPr="007B1815">
        <w:t>?.</w:t>
      </w:r>
      <w:proofErr w:type="gramEnd"/>
      <w:r w:rsidRPr="007B1815">
        <w:t xml:space="preserve"> </w:t>
      </w:r>
      <w:proofErr w:type="spellStart"/>
      <w:r w:rsidRPr="007B1815">
        <w:t>Territory</w:t>
      </w:r>
      <w:proofErr w:type="spellEnd"/>
      <w:r w:rsidRPr="007B1815">
        <w:t xml:space="preserve">, </w:t>
      </w:r>
      <w:proofErr w:type="spellStart"/>
      <w:r w:rsidRPr="007B1815">
        <w:t>Politics</w:t>
      </w:r>
      <w:proofErr w:type="spellEnd"/>
      <w:r w:rsidRPr="007B1815">
        <w:t xml:space="preserve">, </w:t>
      </w:r>
      <w:proofErr w:type="spellStart"/>
      <w:r w:rsidRPr="007B1815">
        <w:t>Governance</w:t>
      </w:r>
      <w:proofErr w:type="spellEnd"/>
      <w:r w:rsidRPr="007B1815">
        <w:t xml:space="preserve">, 7(2), pp.122-134.  </w:t>
      </w:r>
    </w:p>
    <w:p w14:paraId="6B25254D" w14:textId="77777777" w:rsidR="00937DF7" w:rsidRPr="007B1815" w:rsidRDefault="00937DF7" w:rsidP="007B1815">
      <w:pPr>
        <w:jc w:val="both"/>
      </w:pPr>
      <w:proofErr w:type="spellStart"/>
      <w:r w:rsidRPr="007B1815">
        <w:t>Laakso</w:t>
      </w:r>
      <w:proofErr w:type="spellEnd"/>
      <w:r w:rsidRPr="007B1815">
        <w:t xml:space="preserve">, S., (2017). </w:t>
      </w:r>
      <w:proofErr w:type="spellStart"/>
      <w:r w:rsidRPr="007B1815">
        <w:t>Giving</w:t>
      </w:r>
      <w:proofErr w:type="spellEnd"/>
      <w:r w:rsidRPr="007B1815">
        <w:t xml:space="preserve"> up </w:t>
      </w:r>
      <w:proofErr w:type="spellStart"/>
      <w:r w:rsidRPr="007B1815">
        <w:t>cars</w:t>
      </w:r>
      <w:proofErr w:type="spellEnd"/>
      <w:r w:rsidRPr="007B1815">
        <w:t>–</w:t>
      </w:r>
      <w:proofErr w:type="spellStart"/>
      <w:r w:rsidRPr="007B1815">
        <w:t>The</w:t>
      </w:r>
      <w:proofErr w:type="spellEnd"/>
      <w:r w:rsidRPr="007B1815">
        <w:t xml:space="preserve"> </w:t>
      </w:r>
      <w:proofErr w:type="spellStart"/>
      <w:r w:rsidRPr="007B1815">
        <w:t>impact</w:t>
      </w:r>
      <w:proofErr w:type="spellEnd"/>
      <w:r w:rsidRPr="007B1815">
        <w:t xml:space="preserve"> </w:t>
      </w:r>
      <w:proofErr w:type="spellStart"/>
      <w:r w:rsidRPr="007B1815">
        <w:t>of</w:t>
      </w:r>
      <w:proofErr w:type="spellEnd"/>
      <w:r w:rsidRPr="007B1815">
        <w:t xml:space="preserve"> a mobility experiment on </w:t>
      </w:r>
      <w:proofErr w:type="spellStart"/>
      <w:r w:rsidRPr="007B1815">
        <w:t>carbon</w:t>
      </w:r>
      <w:proofErr w:type="spellEnd"/>
      <w:r w:rsidRPr="007B1815">
        <w:t xml:space="preserve"> </w:t>
      </w:r>
      <w:proofErr w:type="spellStart"/>
      <w:r w:rsidRPr="007B1815">
        <w:t>emissions</w:t>
      </w:r>
      <w:proofErr w:type="spellEnd"/>
      <w:r w:rsidRPr="007B1815">
        <w:t xml:space="preserve"> and </w:t>
      </w:r>
      <w:proofErr w:type="spellStart"/>
      <w:r w:rsidRPr="007B1815">
        <w:t>everyday</w:t>
      </w:r>
      <w:proofErr w:type="spellEnd"/>
      <w:r w:rsidRPr="007B1815">
        <w:t xml:space="preserve"> </w:t>
      </w:r>
      <w:proofErr w:type="spellStart"/>
      <w:r w:rsidRPr="007B1815">
        <w:t>routines</w:t>
      </w:r>
      <w:proofErr w:type="spellEnd"/>
      <w:r w:rsidRPr="007B1815">
        <w:t xml:space="preserve">. </w:t>
      </w:r>
      <w:proofErr w:type="spellStart"/>
      <w:r w:rsidRPr="007B1815">
        <w:t>Journal</w:t>
      </w:r>
      <w:proofErr w:type="spellEnd"/>
      <w:r w:rsidRPr="007B1815">
        <w:t xml:space="preserve"> </w:t>
      </w:r>
      <w:proofErr w:type="spellStart"/>
      <w:r w:rsidRPr="007B1815">
        <w:t>of</w:t>
      </w:r>
      <w:proofErr w:type="spellEnd"/>
      <w:r w:rsidRPr="007B1815">
        <w:t xml:space="preserve"> </w:t>
      </w:r>
      <w:proofErr w:type="spellStart"/>
      <w:r w:rsidRPr="007B1815">
        <w:t>Cleaner</w:t>
      </w:r>
      <w:proofErr w:type="spellEnd"/>
      <w:r w:rsidRPr="007B1815">
        <w:t xml:space="preserve"> </w:t>
      </w:r>
      <w:proofErr w:type="spellStart"/>
      <w:r w:rsidRPr="007B1815">
        <w:t>Production</w:t>
      </w:r>
      <w:proofErr w:type="spellEnd"/>
      <w:r w:rsidRPr="007B1815">
        <w:t xml:space="preserve">, 169, pp.135-142. </w:t>
      </w:r>
    </w:p>
    <w:p w14:paraId="5639CA99" w14:textId="77777777" w:rsidR="00937DF7" w:rsidRPr="007B1815" w:rsidRDefault="00937DF7" w:rsidP="007B1815">
      <w:pPr>
        <w:jc w:val="both"/>
      </w:pPr>
      <w:proofErr w:type="spellStart"/>
      <w:r w:rsidRPr="007B1815">
        <w:t>Nevens</w:t>
      </w:r>
      <w:proofErr w:type="spellEnd"/>
      <w:r w:rsidRPr="007B1815">
        <w:t xml:space="preserve">, F., </w:t>
      </w:r>
      <w:proofErr w:type="spellStart"/>
      <w:r w:rsidRPr="007B1815">
        <w:t>Frantzeskaki</w:t>
      </w:r>
      <w:proofErr w:type="spellEnd"/>
      <w:r w:rsidRPr="007B1815">
        <w:t xml:space="preserve">, N., </w:t>
      </w:r>
      <w:proofErr w:type="spellStart"/>
      <w:r w:rsidRPr="007B1815">
        <w:t>Gorissen</w:t>
      </w:r>
      <w:proofErr w:type="spellEnd"/>
      <w:r w:rsidRPr="007B1815">
        <w:t xml:space="preserve">, L., &amp; </w:t>
      </w:r>
      <w:proofErr w:type="spellStart"/>
      <w:r w:rsidRPr="007B1815">
        <w:t>Loorbach</w:t>
      </w:r>
      <w:proofErr w:type="spellEnd"/>
      <w:r w:rsidRPr="007B1815">
        <w:t xml:space="preserve">, D. (2013). Urban </w:t>
      </w:r>
      <w:proofErr w:type="spellStart"/>
      <w:r w:rsidRPr="007B1815">
        <w:t>Transition</w:t>
      </w:r>
      <w:proofErr w:type="spellEnd"/>
      <w:r w:rsidRPr="007B1815">
        <w:t xml:space="preserve"> </w:t>
      </w:r>
      <w:proofErr w:type="spellStart"/>
      <w:r w:rsidRPr="007B1815">
        <w:t>Labs</w:t>
      </w:r>
      <w:proofErr w:type="spellEnd"/>
      <w:r w:rsidRPr="007B1815">
        <w:t>: Co-</w:t>
      </w:r>
      <w:proofErr w:type="spellStart"/>
      <w:r w:rsidRPr="007B1815">
        <w:t>creating</w:t>
      </w:r>
      <w:proofErr w:type="spellEnd"/>
      <w:r w:rsidRPr="007B1815">
        <w:t xml:space="preserve"> </w:t>
      </w:r>
      <w:proofErr w:type="spellStart"/>
      <w:r w:rsidRPr="007B1815">
        <w:t>transformative</w:t>
      </w:r>
      <w:proofErr w:type="spellEnd"/>
      <w:r w:rsidRPr="007B1815">
        <w:t xml:space="preserve"> </w:t>
      </w:r>
      <w:proofErr w:type="spellStart"/>
      <w:r w:rsidRPr="007B1815">
        <w:t>action</w:t>
      </w:r>
      <w:proofErr w:type="spellEnd"/>
      <w:r w:rsidRPr="007B1815">
        <w:t xml:space="preserve"> </w:t>
      </w:r>
      <w:proofErr w:type="spellStart"/>
      <w:r w:rsidRPr="007B1815">
        <w:t>for</w:t>
      </w:r>
      <w:proofErr w:type="spellEnd"/>
      <w:r w:rsidRPr="007B1815">
        <w:t xml:space="preserve"> </w:t>
      </w:r>
      <w:proofErr w:type="spellStart"/>
      <w:r w:rsidRPr="007B1815">
        <w:t>sustainable</w:t>
      </w:r>
      <w:proofErr w:type="spellEnd"/>
      <w:r w:rsidRPr="007B1815">
        <w:t xml:space="preserve"> </w:t>
      </w:r>
      <w:proofErr w:type="spellStart"/>
      <w:r w:rsidRPr="007B1815">
        <w:t>cities</w:t>
      </w:r>
      <w:proofErr w:type="spellEnd"/>
      <w:r w:rsidRPr="007B1815">
        <w:t xml:space="preserve">. </w:t>
      </w:r>
      <w:proofErr w:type="spellStart"/>
      <w:r w:rsidRPr="007B1815">
        <w:t>Journal</w:t>
      </w:r>
      <w:proofErr w:type="spellEnd"/>
      <w:r w:rsidRPr="007B1815">
        <w:t xml:space="preserve"> </w:t>
      </w:r>
      <w:proofErr w:type="spellStart"/>
      <w:r w:rsidRPr="007B1815">
        <w:t>of</w:t>
      </w:r>
      <w:proofErr w:type="spellEnd"/>
      <w:r w:rsidRPr="007B1815">
        <w:t xml:space="preserve"> </w:t>
      </w:r>
      <w:proofErr w:type="spellStart"/>
      <w:r w:rsidRPr="007B1815">
        <w:t>Cleaner</w:t>
      </w:r>
      <w:proofErr w:type="spellEnd"/>
      <w:r w:rsidRPr="007B1815">
        <w:t xml:space="preserve"> </w:t>
      </w:r>
      <w:proofErr w:type="spellStart"/>
      <w:r w:rsidRPr="007B1815">
        <w:t>Production</w:t>
      </w:r>
      <w:proofErr w:type="spellEnd"/>
      <w:r w:rsidRPr="007B1815">
        <w:t>, 50, 111–122.</w:t>
      </w:r>
    </w:p>
    <w:p w14:paraId="5B66F78D" w14:textId="77777777" w:rsidR="00937DF7" w:rsidRPr="007B1815" w:rsidRDefault="00937DF7" w:rsidP="007B1815">
      <w:pPr>
        <w:jc w:val="both"/>
      </w:pPr>
      <w:proofErr w:type="spellStart"/>
      <w:r w:rsidRPr="007B1815">
        <w:t>Rocle</w:t>
      </w:r>
      <w:proofErr w:type="spellEnd"/>
      <w:r w:rsidRPr="007B1815">
        <w:t xml:space="preserve">, N. and </w:t>
      </w:r>
      <w:proofErr w:type="spellStart"/>
      <w:r w:rsidRPr="007B1815">
        <w:t>Salles</w:t>
      </w:r>
      <w:proofErr w:type="spellEnd"/>
      <w:r w:rsidRPr="007B1815">
        <w:t>, D. (2018). “</w:t>
      </w:r>
      <w:proofErr w:type="spellStart"/>
      <w:r w:rsidRPr="007B1815">
        <w:t>Pioneers</w:t>
      </w:r>
      <w:proofErr w:type="spellEnd"/>
      <w:r w:rsidRPr="007B1815">
        <w:t xml:space="preserve"> but not </w:t>
      </w:r>
      <w:proofErr w:type="spellStart"/>
      <w:r w:rsidRPr="007B1815">
        <w:t>guinea</w:t>
      </w:r>
      <w:proofErr w:type="spellEnd"/>
      <w:r w:rsidRPr="007B1815">
        <w:t xml:space="preserve"> </w:t>
      </w:r>
      <w:proofErr w:type="spellStart"/>
      <w:r w:rsidRPr="007B1815">
        <w:t>pigs</w:t>
      </w:r>
      <w:proofErr w:type="spellEnd"/>
      <w:r w:rsidRPr="007B1815">
        <w:t xml:space="preserve">”: </w:t>
      </w:r>
      <w:proofErr w:type="spellStart"/>
      <w:r w:rsidRPr="007B1815">
        <w:t>experimenting</w:t>
      </w:r>
      <w:proofErr w:type="spellEnd"/>
      <w:r w:rsidRPr="007B1815">
        <w:t xml:space="preserve"> </w:t>
      </w:r>
      <w:proofErr w:type="spellStart"/>
      <w:r w:rsidRPr="007B1815">
        <w:t>with</w:t>
      </w:r>
      <w:proofErr w:type="spellEnd"/>
      <w:r w:rsidRPr="007B1815">
        <w:t xml:space="preserve"> </w:t>
      </w:r>
      <w:proofErr w:type="spellStart"/>
      <w:r w:rsidRPr="007B1815">
        <w:t>climate</w:t>
      </w:r>
      <w:proofErr w:type="spellEnd"/>
      <w:r w:rsidRPr="007B1815">
        <w:t xml:space="preserve"> </w:t>
      </w:r>
      <w:proofErr w:type="spellStart"/>
      <w:r w:rsidRPr="007B1815">
        <w:t>change</w:t>
      </w:r>
      <w:proofErr w:type="spellEnd"/>
      <w:r w:rsidRPr="007B1815">
        <w:t xml:space="preserve"> </w:t>
      </w:r>
      <w:proofErr w:type="spellStart"/>
      <w:r w:rsidRPr="007B1815">
        <w:t>adaptation</w:t>
      </w:r>
      <w:proofErr w:type="spellEnd"/>
      <w:r w:rsidRPr="007B1815">
        <w:t xml:space="preserve"> in </w:t>
      </w:r>
      <w:proofErr w:type="spellStart"/>
      <w:r w:rsidRPr="007B1815">
        <w:t>French</w:t>
      </w:r>
      <w:proofErr w:type="spellEnd"/>
      <w:r w:rsidRPr="007B1815">
        <w:t xml:space="preserve"> </w:t>
      </w:r>
      <w:proofErr w:type="spellStart"/>
      <w:r w:rsidRPr="007B1815">
        <w:t>coastal</w:t>
      </w:r>
      <w:proofErr w:type="spellEnd"/>
      <w:r w:rsidRPr="007B1815">
        <w:t xml:space="preserve"> </w:t>
      </w:r>
      <w:proofErr w:type="spellStart"/>
      <w:r w:rsidRPr="007B1815">
        <w:t>areas</w:t>
      </w:r>
      <w:proofErr w:type="spellEnd"/>
      <w:r w:rsidRPr="007B1815">
        <w:t xml:space="preserve">. </w:t>
      </w:r>
      <w:proofErr w:type="spellStart"/>
      <w:r w:rsidRPr="007B1815">
        <w:t>Policy</w:t>
      </w:r>
      <w:proofErr w:type="spellEnd"/>
      <w:r w:rsidRPr="007B1815">
        <w:t xml:space="preserve"> </w:t>
      </w:r>
      <w:proofErr w:type="spellStart"/>
      <w:r w:rsidRPr="007B1815">
        <w:t>Sciences</w:t>
      </w:r>
      <w:proofErr w:type="spellEnd"/>
      <w:r w:rsidRPr="007B1815">
        <w:t xml:space="preserve"> 51: 231-247. </w:t>
      </w:r>
    </w:p>
    <w:p w14:paraId="136BD12F" w14:textId="77777777" w:rsidR="00937DF7" w:rsidRPr="007B1815" w:rsidRDefault="00937DF7" w:rsidP="007B1815">
      <w:pPr>
        <w:jc w:val="both"/>
      </w:pPr>
      <w:proofErr w:type="spellStart"/>
      <w:r w:rsidRPr="007B1815">
        <w:t>Voytenko</w:t>
      </w:r>
      <w:proofErr w:type="spellEnd"/>
      <w:r w:rsidRPr="007B1815">
        <w:t xml:space="preserve">, Y., </w:t>
      </w:r>
      <w:proofErr w:type="spellStart"/>
      <w:r w:rsidRPr="007B1815">
        <w:t>McCormick</w:t>
      </w:r>
      <w:proofErr w:type="spellEnd"/>
      <w:r w:rsidRPr="007B1815">
        <w:t xml:space="preserve">, K., Evans, J., &amp; </w:t>
      </w:r>
      <w:proofErr w:type="spellStart"/>
      <w:r w:rsidRPr="007B1815">
        <w:t>Schliwa</w:t>
      </w:r>
      <w:proofErr w:type="spellEnd"/>
      <w:r w:rsidRPr="007B1815">
        <w:t xml:space="preserve">, G. (2016). Urban </w:t>
      </w:r>
      <w:proofErr w:type="spellStart"/>
      <w:r w:rsidRPr="007B1815">
        <w:t>living</w:t>
      </w:r>
      <w:proofErr w:type="spellEnd"/>
      <w:r w:rsidRPr="007B1815">
        <w:t xml:space="preserve"> </w:t>
      </w:r>
      <w:proofErr w:type="spellStart"/>
      <w:r w:rsidRPr="007B1815">
        <w:t>labs</w:t>
      </w:r>
      <w:proofErr w:type="spellEnd"/>
      <w:r w:rsidRPr="007B1815">
        <w:t xml:space="preserve"> </w:t>
      </w:r>
      <w:proofErr w:type="spellStart"/>
      <w:r w:rsidRPr="007B1815">
        <w:t>for</w:t>
      </w:r>
      <w:proofErr w:type="spellEnd"/>
      <w:r w:rsidRPr="007B1815">
        <w:t xml:space="preserve"> </w:t>
      </w:r>
      <w:proofErr w:type="spellStart"/>
      <w:r w:rsidRPr="007B1815">
        <w:t>sustainability</w:t>
      </w:r>
      <w:proofErr w:type="spellEnd"/>
      <w:r w:rsidRPr="007B1815">
        <w:t xml:space="preserve"> and </w:t>
      </w:r>
      <w:proofErr w:type="spellStart"/>
      <w:r w:rsidRPr="007B1815">
        <w:t>low</w:t>
      </w:r>
      <w:proofErr w:type="spellEnd"/>
      <w:r w:rsidRPr="007B1815">
        <w:t xml:space="preserve"> </w:t>
      </w:r>
      <w:proofErr w:type="spellStart"/>
      <w:r w:rsidRPr="007B1815">
        <w:t>carbon</w:t>
      </w:r>
      <w:proofErr w:type="spellEnd"/>
      <w:r w:rsidRPr="007B1815">
        <w:t xml:space="preserve"> </w:t>
      </w:r>
      <w:proofErr w:type="spellStart"/>
      <w:r w:rsidRPr="007B1815">
        <w:t>cities</w:t>
      </w:r>
      <w:proofErr w:type="spellEnd"/>
      <w:r w:rsidRPr="007B1815">
        <w:t xml:space="preserve"> in </w:t>
      </w:r>
      <w:proofErr w:type="spellStart"/>
      <w:r w:rsidRPr="007B1815">
        <w:t>Europe</w:t>
      </w:r>
      <w:proofErr w:type="spellEnd"/>
      <w:r w:rsidRPr="007B1815">
        <w:t xml:space="preserve">: </w:t>
      </w:r>
      <w:proofErr w:type="spellStart"/>
      <w:r w:rsidRPr="007B1815">
        <w:t>Towards</w:t>
      </w:r>
      <w:proofErr w:type="spellEnd"/>
      <w:r w:rsidRPr="007B1815">
        <w:t xml:space="preserve"> a </w:t>
      </w:r>
      <w:proofErr w:type="spellStart"/>
      <w:r w:rsidRPr="007B1815">
        <w:t>research</w:t>
      </w:r>
      <w:proofErr w:type="spellEnd"/>
      <w:r w:rsidRPr="007B1815">
        <w:t xml:space="preserve"> agenda. </w:t>
      </w:r>
      <w:proofErr w:type="spellStart"/>
      <w:r w:rsidRPr="007B1815">
        <w:t>Journal</w:t>
      </w:r>
      <w:proofErr w:type="spellEnd"/>
      <w:r w:rsidRPr="007B1815">
        <w:t xml:space="preserve"> </w:t>
      </w:r>
      <w:proofErr w:type="spellStart"/>
      <w:r w:rsidRPr="007B1815">
        <w:t>of</w:t>
      </w:r>
      <w:proofErr w:type="spellEnd"/>
      <w:r w:rsidRPr="007B1815">
        <w:t xml:space="preserve"> </w:t>
      </w:r>
      <w:proofErr w:type="spellStart"/>
      <w:r w:rsidRPr="007B1815">
        <w:t>cleaner</w:t>
      </w:r>
      <w:proofErr w:type="spellEnd"/>
      <w:r w:rsidRPr="007B1815">
        <w:t xml:space="preserve"> </w:t>
      </w:r>
      <w:proofErr w:type="spellStart"/>
      <w:r w:rsidRPr="007B1815">
        <w:t>production</w:t>
      </w:r>
      <w:proofErr w:type="spellEnd"/>
      <w:r w:rsidRPr="007B1815">
        <w:t xml:space="preserve">, 123, 45-54. </w:t>
      </w:r>
    </w:p>
    <w:p w14:paraId="0F76B8CE" w14:textId="2A44C69A" w:rsidR="00083E47" w:rsidRPr="00D07965" w:rsidRDefault="00937DF7" w:rsidP="007B1815">
      <w:pPr>
        <w:jc w:val="both"/>
      </w:pPr>
      <w:r w:rsidRPr="00D07965">
        <w:t>.</w:t>
      </w:r>
    </w:p>
    <w:sectPr w:rsidR="00083E47" w:rsidRPr="00D0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4046F" w14:textId="77777777" w:rsidR="00000000" w:rsidRDefault="009F4CFF">
      <w:pPr>
        <w:spacing w:after="0" w:line="240" w:lineRule="auto"/>
      </w:pPr>
      <w:r>
        <w:separator/>
      </w:r>
    </w:p>
  </w:endnote>
  <w:endnote w:type="continuationSeparator" w:id="0">
    <w:p w14:paraId="2BD39395" w14:textId="77777777" w:rsidR="00000000" w:rsidRDefault="009F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57949" w14:textId="77777777" w:rsidR="00000000" w:rsidRDefault="009F4CFF">
      <w:pPr>
        <w:spacing w:after="0" w:line="240" w:lineRule="auto"/>
      </w:pPr>
      <w:r>
        <w:separator/>
      </w:r>
    </w:p>
  </w:footnote>
  <w:footnote w:type="continuationSeparator" w:id="0">
    <w:p w14:paraId="72A33F3C" w14:textId="77777777" w:rsidR="00000000" w:rsidRDefault="009F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2895"/>
    <w:multiLevelType w:val="hybridMultilevel"/>
    <w:tmpl w:val="E79E541C"/>
    <w:lvl w:ilvl="0" w:tplc="B6D0F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7C0E"/>
    <w:multiLevelType w:val="hybridMultilevel"/>
    <w:tmpl w:val="CC00BF94"/>
    <w:lvl w:ilvl="0" w:tplc="3FE80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A6A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CA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AA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64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ED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E5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8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4D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F7"/>
    <w:rsid w:val="00031853"/>
    <w:rsid w:val="00074E78"/>
    <w:rsid w:val="00083E47"/>
    <w:rsid w:val="000C3CBC"/>
    <w:rsid w:val="00123B53"/>
    <w:rsid w:val="001954D9"/>
    <w:rsid w:val="001C2183"/>
    <w:rsid w:val="001E3F70"/>
    <w:rsid w:val="001F5F75"/>
    <w:rsid w:val="002076C9"/>
    <w:rsid w:val="00222808"/>
    <w:rsid w:val="0024600D"/>
    <w:rsid w:val="00260FA4"/>
    <w:rsid w:val="002A1144"/>
    <w:rsid w:val="003A1894"/>
    <w:rsid w:val="0040515D"/>
    <w:rsid w:val="00420089"/>
    <w:rsid w:val="004340BE"/>
    <w:rsid w:val="004419EB"/>
    <w:rsid w:val="0048186C"/>
    <w:rsid w:val="00592A3F"/>
    <w:rsid w:val="005D174E"/>
    <w:rsid w:val="00614DEC"/>
    <w:rsid w:val="00624616"/>
    <w:rsid w:val="00684D2D"/>
    <w:rsid w:val="007B1815"/>
    <w:rsid w:val="007F56D2"/>
    <w:rsid w:val="008545CD"/>
    <w:rsid w:val="00857B8E"/>
    <w:rsid w:val="008D1FAD"/>
    <w:rsid w:val="00907EAB"/>
    <w:rsid w:val="00937DF7"/>
    <w:rsid w:val="0095457C"/>
    <w:rsid w:val="009747D8"/>
    <w:rsid w:val="009D0F15"/>
    <w:rsid w:val="009E6B71"/>
    <w:rsid w:val="009F4CFF"/>
    <w:rsid w:val="00A129E6"/>
    <w:rsid w:val="00A3008E"/>
    <w:rsid w:val="00A33A34"/>
    <w:rsid w:val="00A638AF"/>
    <w:rsid w:val="00AA3188"/>
    <w:rsid w:val="00B1334E"/>
    <w:rsid w:val="00B409FE"/>
    <w:rsid w:val="00B447AB"/>
    <w:rsid w:val="00BC2C3D"/>
    <w:rsid w:val="00BD78E0"/>
    <w:rsid w:val="00C21BF7"/>
    <w:rsid w:val="00D06109"/>
    <w:rsid w:val="00D07965"/>
    <w:rsid w:val="00D26A71"/>
    <w:rsid w:val="00D43C1A"/>
    <w:rsid w:val="00D87D3B"/>
    <w:rsid w:val="00D912E7"/>
    <w:rsid w:val="00D923AD"/>
    <w:rsid w:val="00DF1B49"/>
    <w:rsid w:val="00E15DD2"/>
    <w:rsid w:val="00E23D83"/>
    <w:rsid w:val="00EA39AC"/>
    <w:rsid w:val="00EB0CA8"/>
    <w:rsid w:val="00F56F2B"/>
    <w:rsid w:val="00F74909"/>
    <w:rsid w:val="00FB28C0"/>
    <w:rsid w:val="00F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D22EC8"/>
  <w15:chartTrackingRefBased/>
  <w15:docId w15:val="{BC17186F-6030-4BD7-9962-F6B59EB3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7701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836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765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701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DFD1181B2B24A9E242F1C142C9E94" ma:contentTypeVersion="12" ma:contentTypeDescription="Vytvoří nový dokument" ma:contentTypeScope="" ma:versionID="2980714492c91645c46e2a4e266a7362">
  <xsd:schema xmlns:xsd="http://www.w3.org/2001/XMLSchema" xmlns:xs="http://www.w3.org/2001/XMLSchema" xmlns:p="http://schemas.microsoft.com/office/2006/metadata/properties" xmlns:ns2="9237a5e6-e08a-4df2-85a2-1b59d223fb93" xmlns:ns3="7b992cf6-a917-482e-ba3b-6700503938a1" targetNamespace="http://schemas.microsoft.com/office/2006/metadata/properties" ma:root="true" ma:fieldsID="0809bb8045fd9b749aed0bc0d91a87af" ns2:_="" ns3:_="">
    <xsd:import namespace="9237a5e6-e08a-4df2-85a2-1b59d223fb93"/>
    <xsd:import namespace="7b992cf6-a917-482e-ba3b-670050393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a5e6-e08a-4df2-85a2-1b59d223f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2cf6-a917-482e-ba3b-670050393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08ED2-1E01-4090-BE44-0E10B91D229B}"/>
</file>

<file path=customXml/itemProps2.xml><?xml version="1.0" encoding="utf-8"?>
<ds:datastoreItem xmlns:ds="http://schemas.openxmlformats.org/officeDocument/2006/customXml" ds:itemID="{BBE9D9E9-8A41-4A73-A018-F618C24FF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78AA1-3B9A-4A34-B935-00BC35AFCE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Vacha, Tomas</dc:creator>
  <cp:keywords/>
  <dc:description/>
  <cp:lastModifiedBy>Vacha, Tomas</cp:lastModifiedBy>
  <cp:revision>2</cp:revision>
  <dcterms:created xsi:type="dcterms:W3CDTF">2020-08-31T20:19:00Z</dcterms:created>
  <dcterms:modified xsi:type="dcterms:W3CDTF">2020-08-31T20:19:00Z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0x010100DEFDFD1181B2B24A9E242F1C142C9E94</vt:lpwstr>
  </property>
</Properties>
</file>